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CC6DF9">
        <w:trPr>
          <w:jc w:val="center"/>
        </w:trPr>
        <w:tc>
          <w:tcPr>
            <w:tcW w:w="0" w:type="auto"/>
            <w:vAlign w:val="center"/>
            <w:hideMark/>
          </w:tcPr>
          <w:p w:rsidR="00CC6DF9" w:rsidRDefault="00696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CC6DF9" w:rsidRDefault="00696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CC6DF9" w:rsidRDefault="0069606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C6DF9" w:rsidRDefault="00696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CC6DF9" w:rsidRDefault="0069606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DV00014/2024</w:t>
            </w:r>
          </w:p>
          <w:p w:rsidR="00CC6DF9" w:rsidRDefault="0069606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Equiparados, que objetiva: CONTRATAÇÃO DE PESSOA JURÍDICA DE DIREITO PRIVADO PARA PRESTAÇÃO DE LIMPEZA ESPECIALIZADA EM LIMPEZA FINA PÓS–OBRA COM DISPONIBILIZAÇÃO DE MÃO DE OBRA, MATERIAIS, EQUIPAMENTOS, FERRAMENTAS E UTENSÍLIOS NECESSÁRIOS PARA LIMPEZA GERAL PÓS–OBRA DA NOVA SEDE ADMINISTRATIVA DA CÂMARA MUNICIPAL DE CABEDELO, INCLUINDO AS ÁREAS INTERNAS E EXTERNAS DOS BLOCOS, PASSARELAS COBERTAS E DESCOBERTAS, CALÇADAS DE ENTORNO, HALL E CIRCULAÇÕES.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recebendo as propostas até o dia 07 de Março de 2024, nos horário e endereço abaixo indicados, e que poderão ser encaminhadas também pelo e-mail: licitacabedelo@gmail.com. Recursos: previstos no orçamento vigente. Fundamento legal: Lei Federal nº 14.133/21; Lei Complementar nº 123/06; e legislação pertinente, consideradas as alterações posteriores das referidas normas. Informações: no horário das 08:00 as 14:00 horas dos dias úteis, no endereço supracitado.</w:t>
            </w:r>
          </w:p>
          <w:p w:rsidR="00CC6DF9" w:rsidRDefault="0069606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1º de Março de 2024</w:t>
            </w:r>
          </w:p>
          <w:p w:rsidR="00CC6DF9" w:rsidRDefault="00696065" w:rsidP="002A77E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2A77EC">
              <w:rPr>
                <w:rFonts w:ascii="Arial" w:hAnsi="Arial" w:cs="Arial"/>
                <w:sz w:val="16"/>
                <w:szCs w:val="16"/>
              </w:rPr>
              <w:t>Enio</w:t>
            </w:r>
            <w:proofErr w:type="spellEnd"/>
            <w:r w:rsidR="002A77EC">
              <w:rPr>
                <w:rFonts w:ascii="Arial" w:hAnsi="Arial" w:cs="Arial"/>
                <w:sz w:val="16"/>
                <w:szCs w:val="16"/>
              </w:rPr>
              <w:t xml:space="preserve"> Miller Costa Silva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</w:tbl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</w:pPr>
      <w:r>
        <w:t> </w:t>
      </w:r>
    </w:p>
    <w:p w:rsidR="00CC6DF9" w:rsidRDefault="0069606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:rsidR="00CC6DF9" w:rsidRDefault="00696065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Quadro de Divulgação do Órgão Realizador do Certame - </w:t>
      </w:r>
      <w:r>
        <w:rPr>
          <w:rFonts w:ascii="Arial" w:hAnsi="Arial" w:cs="Arial"/>
          <w:b/>
          <w:bCs/>
          <w:sz w:val="20"/>
          <w:szCs w:val="20"/>
        </w:rPr>
        <w:t>01.03.24</w:t>
      </w:r>
    </w:p>
    <w:sectPr w:rsidR="00CC6DF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65"/>
    <w:rsid w:val="002A77EC"/>
    <w:rsid w:val="00696065"/>
    <w:rsid w:val="00CC6DF9"/>
    <w:rsid w:val="00D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88B1-73DE-46E6-8464-D8CEB2F3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58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87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4</cp:revision>
  <cp:lastPrinted>2024-03-19T13:34:00Z</cp:lastPrinted>
  <dcterms:created xsi:type="dcterms:W3CDTF">2024-03-19T12:50:00Z</dcterms:created>
  <dcterms:modified xsi:type="dcterms:W3CDTF">2024-03-19T13:35:00Z</dcterms:modified>
</cp:coreProperties>
</file>