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E3141">
      <w:pPr>
        <w:pStyle w:val="NormalWeb"/>
      </w:pPr>
      <w:bookmarkStart w:id="0" w:name="_GoBack"/>
      <w:bookmarkEnd w:id="0"/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E31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E31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6E314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E31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6E314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DV00018/2024</w:t>
            </w:r>
          </w:p>
          <w:p w:rsidR="00000000" w:rsidRDefault="006E314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AQUISIÇÃO DE GÁS DE COZINHA, BOTIJÃO, USO DOMÉSTICO, CAPACIDADE DE 13 KG, PARA ATENDER ÀS NECESSIDADES DA CÂMARA MUNICIPAL DE CABEDELO. O interessado poderá obter o respectivo Termo de Referência com a especificação do objeto preten</w:t>
            </w:r>
            <w:r>
              <w:rPr>
                <w:rFonts w:ascii="Arial" w:hAnsi="Arial" w:cs="Arial"/>
                <w:sz w:val="16"/>
                <w:szCs w:val="16"/>
              </w:rPr>
              <w:t>dido junto ao Setor de Contratação, sediado na Rua Dr. Joao Machado, 57 - Centro - Cabedelo - PB, ou acessando: cmcabedelo.pb.gov.br. O referido órgão de contratação estará recebendo as propostas até o dia 08 de Abril de 2024, nos horário e endereço abaixo</w:t>
            </w:r>
            <w:r>
              <w:rPr>
                <w:rFonts w:ascii="Arial" w:hAnsi="Arial" w:cs="Arial"/>
                <w:sz w:val="16"/>
                <w:szCs w:val="16"/>
              </w:rPr>
              <w:t xml:space="preserve"> indicados, e que poderão ser encaminhadas também pelo e-mail: licitacabedelo@gmail.com. Recursos: previstos no orçamento vigente. Fundamento legal: Lei Federal nº 14.133/21; Lei Complementar nº 123/06; e legislação pertinente, consideradas as alterações p</w:t>
            </w:r>
            <w:r>
              <w:rPr>
                <w:rFonts w:ascii="Arial" w:hAnsi="Arial" w:cs="Arial"/>
                <w:sz w:val="16"/>
                <w:szCs w:val="16"/>
              </w:rPr>
              <w:t>osteriores das referidas normas. Informações: no horário das 08:00 as 14:00 horas dos dias úteis, no endereço supracitado.</w:t>
            </w:r>
          </w:p>
          <w:p w:rsidR="00000000" w:rsidRDefault="006E314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02 de Abril de 2024</w:t>
            </w:r>
          </w:p>
          <w:p w:rsidR="00000000" w:rsidRDefault="006E314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 - Servidor Responsável</w:t>
            </w:r>
          </w:p>
        </w:tc>
      </w:tr>
    </w:tbl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</w:pPr>
      <w:r>
        <w:t> </w:t>
      </w:r>
    </w:p>
    <w:p w:rsidR="00000000" w:rsidRDefault="006E314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6E314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08.04.24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A28"/>
    <w:rsid w:val="006E3141"/>
    <w:rsid w:val="00A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2711-5B70-4CD3-939C-8603B69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2024-04-26T15:12:00Z</dcterms:created>
  <dcterms:modified xsi:type="dcterms:W3CDTF">2024-04-26T15:12:00Z</dcterms:modified>
</cp:coreProperties>
</file>